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A" w:rsidRPr="000C2AAC" w:rsidRDefault="00693F8A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693F8A" w:rsidRPr="00394708" w:rsidRDefault="00693F8A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693F8A" w:rsidRPr="00045650" w:rsidRDefault="00693F8A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693F8A" w:rsidRPr="000C2AAC" w:rsidRDefault="00693F8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693F8A" w:rsidRPr="000C2AAC" w:rsidRDefault="00693F8A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693F8A" w:rsidRPr="000C2AAC" w:rsidRDefault="00693F8A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เทศบาลตำบลโตนดด้วนอำเภอควนขนุนจังหวัดพัทลุง</w:t>
      </w:r>
    </w:p>
    <w:p w:rsidR="00693F8A" w:rsidRPr="000C2AAC" w:rsidRDefault="00693F8A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93F8A" w:rsidRPr="000C2AAC" w:rsidRDefault="00693F8A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93F8A" w:rsidRPr="0087182F" w:rsidRDefault="00693F8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93F8A" w:rsidRPr="00F71913">
        <w:tc>
          <w:tcPr>
            <w:tcW w:w="675" w:type="dxa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. 2510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693F8A" w:rsidRPr="000C2AAC" w:rsidRDefault="00693F8A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93F8A" w:rsidRPr="000C2AAC" w:rsidRDefault="00693F8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93F8A" w:rsidRPr="000C2AAC" w:rsidRDefault="00693F8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93F8A" w:rsidRPr="000C2AAC" w:rsidRDefault="00693F8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693F8A" w:rsidRPr="000C2AAC" w:rsidRDefault="00693F8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693F8A" w:rsidRPr="000C2AAC" w:rsidRDefault="00693F8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93F8A" w:rsidRPr="000C2AAC" w:rsidRDefault="00693F8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93F8A" w:rsidRPr="000C2AAC" w:rsidRDefault="00693F8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93F8A" w:rsidRPr="000C2AAC" w:rsidRDefault="00693F8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การรับชำระภาษีป้ายเทศบาลตำบลโตนดด้วนจริยานุชด้วงคงสำเนาคู่มือประชาชน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20/07/2015 08:58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693F8A" w:rsidRPr="000C2AAC" w:rsidRDefault="00693F8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693F8A" w:rsidRPr="00F71913">
        <w:tc>
          <w:tcPr>
            <w:tcW w:w="675" w:type="dxa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191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เทศบาลตำบลโตนดด้วนเลขที่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225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ถนนศาลายอด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ศาลาเณรตำบลโตนดด้วนอำเภอควนขนุนจังหวัดพัทลุง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93110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/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191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191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71913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693F8A" w:rsidRDefault="00693F8A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93F8A" w:rsidRDefault="00693F8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>. 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 xml:space="preserve">. 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>. 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="Cordia New" w:hAnsi="Cordia New"/>
          <w:noProof/>
          <w:sz w:val="32"/>
          <w:szCs w:val="32"/>
        </w:rPr>
        <w:t xml:space="preserve">. 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2510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8.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9.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10.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693F8A" w:rsidRPr="000C2AAC" w:rsidRDefault="00693F8A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693F8A" w:rsidRPr="00F71913">
        <w:trPr>
          <w:tblHeader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93F8A" w:rsidRPr="00F71913">
        <w:tc>
          <w:tcPr>
            <w:tcW w:w="675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. 1)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: 1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693F8A" w:rsidRPr="00F71913">
        <w:tc>
          <w:tcPr>
            <w:tcW w:w="675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.1)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.1) 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 2539)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693F8A" w:rsidRPr="00F71913">
        <w:tc>
          <w:tcPr>
            <w:tcW w:w="675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693F8A" w:rsidRDefault="00693F8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693F8A" w:rsidRPr="000C2AAC" w:rsidRDefault="00693F8A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693F8A" w:rsidRDefault="00693F8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693F8A" w:rsidRPr="000C2AAC" w:rsidRDefault="00693F8A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693F8A" w:rsidRPr="000C2AAC" w:rsidRDefault="00693F8A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693F8A" w:rsidRPr="000C2AAC" w:rsidRDefault="00693F8A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93F8A" w:rsidRPr="00F71913">
        <w:trPr>
          <w:tblHeader/>
          <w:jc w:val="center"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93F8A" w:rsidRPr="00F71913">
        <w:trPr>
          <w:jc w:val="center"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93F8A" w:rsidRPr="00F71913">
        <w:trPr>
          <w:jc w:val="center"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93F8A" w:rsidRPr="00F71913">
        <w:trPr>
          <w:jc w:val="center"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93F8A" w:rsidRPr="00F71913">
        <w:trPr>
          <w:jc w:val="center"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93F8A" w:rsidRPr="00F71913">
        <w:trPr>
          <w:jc w:val="center"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93F8A" w:rsidRPr="00F71913">
        <w:trPr>
          <w:jc w:val="center"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93F8A" w:rsidRPr="00F71913">
        <w:trPr>
          <w:jc w:val="center"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</w:rPr>
            </w:pPr>
            <w:r w:rsidRPr="00F71913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93F8A" w:rsidRPr="000C2AAC" w:rsidRDefault="00693F8A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93F8A" w:rsidRPr="00F71913">
        <w:trPr>
          <w:tblHeader/>
        </w:trPr>
        <w:tc>
          <w:tcPr>
            <w:tcW w:w="675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693F8A" w:rsidRPr="00F71913" w:rsidRDefault="00693F8A" w:rsidP="00F71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693F8A" w:rsidRPr="00F71913" w:rsidRDefault="00693F8A" w:rsidP="00F7191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7191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93F8A" w:rsidRPr="00F71913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1913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93F8A" w:rsidRPr="000C2AAC" w:rsidRDefault="00693F8A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10314"/>
      </w:tblGrid>
      <w:tr w:rsidR="00693F8A" w:rsidRPr="00F71913">
        <w:trPr>
          <w:trHeight w:val="567"/>
        </w:trPr>
        <w:tc>
          <w:tcPr>
            <w:tcW w:w="10314" w:type="dxa"/>
            <w:vAlign w:val="center"/>
          </w:tcPr>
          <w:p w:rsidR="00693F8A" w:rsidRPr="009553D4" w:rsidRDefault="00693F8A" w:rsidP="009553D4">
            <w:pPr>
              <w:pStyle w:val="Default"/>
              <w:rPr>
                <w:rFonts w:ascii="Cordia New" w:hAnsi="Cordia New" w:cs="Cordia New"/>
                <w:sz w:val="32"/>
                <w:szCs w:val="32"/>
              </w:rPr>
            </w:pP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ป้ายที่มีอักษรไทยล้วน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คิดอัตรา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3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บาท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ต่อ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500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ตารางเซนติเมตร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693F8A" w:rsidRPr="009553D4" w:rsidRDefault="00693F8A" w:rsidP="009553D4">
            <w:pPr>
              <w:pStyle w:val="Default"/>
              <w:rPr>
                <w:rFonts w:ascii="Cordia New" w:hAnsi="Cordia New" w:cs="Cordia New"/>
                <w:sz w:val="32"/>
                <w:szCs w:val="32"/>
              </w:rPr>
            </w:pP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2.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ป้ายที่มีอักษรไทยปนกับอักษรต่างประเทศ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และหรือปนกับภาพ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และหรือเครื่องหมายอื่นให้คิดอัตรา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20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บาท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693F8A" w:rsidRPr="009553D4" w:rsidRDefault="00693F8A" w:rsidP="009553D4">
            <w:pPr>
              <w:pStyle w:val="Default"/>
              <w:rPr>
                <w:rFonts w:ascii="Cordia New" w:hAnsi="Cordia New" w:cs="Cordia New"/>
                <w:sz w:val="32"/>
                <w:szCs w:val="32"/>
              </w:rPr>
            </w:pP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ต่อ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500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ตารางเซนติเมตร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693F8A" w:rsidRPr="009553D4" w:rsidRDefault="00693F8A" w:rsidP="009553D4">
            <w:pPr>
              <w:pStyle w:val="Default"/>
              <w:rPr>
                <w:rFonts w:ascii="Cordia New" w:hAnsi="Cordia New" w:cs="Cordia New"/>
                <w:sz w:val="32"/>
                <w:szCs w:val="32"/>
              </w:rPr>
            </w:pP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3.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ป้ายดังต่อไปนี้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ให้คิดอัตรา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40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ต่อ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500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ตารางเซนติเมตร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693F8A" w:rsidRPr="009553D4" w:rsidRDefault="00693F8A" w:rsidP="009553D4">
            <w:pPr>
              <w:pStyle w:val="Default"/>
              <w:rPr>
                <w:rFonts w:ascii="Cordia New" w:hAnsi="Cordia New" w:cs="Cordia New"/>
                <w:sz w:val="32"/>
                <w:szCs w:val="32"/>
              </w:rPr>
            </w:pP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(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ก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)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ป้ายที่ไม่มีอักษรไทย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ไม่ว่าจะมีภาพหรือเครื่องหมายใด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หรือไม่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693F8A" w:rsidRPr="009553D4" w:rsidRDefault="00693F8A" w:rsidP="009553D4">
            <w:pPr>
              <w:pStyle w:val="Default"/>
              <w:rPr>
                <w:rFonts w:ascii="Cordia New" w:hAnsi="Cordia New" w:cs="Cordia New"/>
                <w:sz w:val="32"/>
                <w:szCs w:val="32"/>
              </w:rPr>
            </w:pP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(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ข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)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ป้ายที่มีอักษรไทยบางส่วน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หรือทั้งหมดอยู่ใต้หรือต่ำกว่าอักษรต่างประเทศ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693F8A" w:rsidRPr="009553D4" w:rsidRDefault="00693F8A" w:rsidP="009553D4">
            <w:pPr>
              <w:pStyle w:val="Default"/>
              <w:rPr>
                <w:rFonts w:ascii="Cordia New" w:hAnsi="Cordia New" w:cs="Cordia New"/>
                <w:sz w:val="32"/>
                <w:szCs w:val="32"/>
              </w:rPr>
            </w:pP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4.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ป้ายที่เปลี่ยนแปลงแก้ไขพื้นที่ป้าย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ข้อความ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ภาพ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หรือเครื่องหมายบางส่วนในป้ายที่ได้เสียภาษีแล้ว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อันเป็นเหตุให้ต้องเสียภาษีป้ายเพิ่มขึ้น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ให้คิดอัตราตาม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(1) (2)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หรือ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(3)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แล้วแต่กรณี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 w:cs="Cordia New"/>
                <w:sz w:val="32"/>
                <w:szCs w:val="32"/>
                <w:cs/>
              </w:rPr>
              <w:t>และให้เสียเฉพาะจานวนที่เพิ่มขึ้น</w:t>
            </w:r>
            <w:r w:rsidRPr="009553D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693F8A" w:rsidRPr="009553D4" w:rsidRDefault="00693F8A" w:rsidP="009553D4">
            <w:pPr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9553D4">
              <w:rPr>
                <w:rFonts w:ascii="Cordia New" w:hAnsi="Cordia New"/>
                <w:sz w:val="32"/>
                <w:szCs w:val="32"/>
              </w:rPr>
              <w:t xml:space="preserve">5.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ป้ายทุกประเภทเมื่อคำนวณพื้นที่ของป้ายแล้ว</w:t>
            </w:r>
            <w:r w:rsidRPr="009553D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ถ้ามีอัตราที่ต้องเสียภาษีต่ำกว่าป้ายละ</w:t>
            </w:r>
            <w:r w:rsidRPr="009553D4">
              <w:rPr>
                <w:rFonts w:ascii="Cordia New" w:hAnsi="Cordia New"/>
                <w:sz w:val="32"/>
                <w:szCs w:val="32"/>
              </w:rPr>
              <w:t xml:space="preserve"> 200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บาท</w:t>
            </w:r>
            <w:r w:rsidRPr="009553D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ให้เสียภาษีป้ายละ</w:t>
            </w:r>
            <w:r w:rsidRPr="009553D4">
              <w:rPr>
                <w:rFonts w:ascii="Cordia New" w:hAnsi="Cordia New"/>
                <w:sz w:val="32"/>
                <w:szCs w:val="32"/>
              </w:rPr>
              <w:t xml:space="preserve"> 200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บา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ท</w:t>
            </w:r>
          </w:p>
        </w:tc>
      </w:tr>
    </w:tbl>
    <w:p w:rsidR="00693F8A" w:rsidRDefault="00693F8A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693F8A" w:rsidRPr="00F71913">
        <w:trPr>
          <w:trHeight w:val="567"/>
        </w:trPr>
        <w:tc>
          <w:tcPr>
            <w:tcW w:w="10173" w:type="dxa"/>
            <w:vAlign w:val="center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สำนักงานเทศบาลตำบลโตนดด้วน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เลขที่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</w:rPr>
              <w:t xml:space="preserve">225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หมู่ที่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</w:rPr>
              <w:t xml:space="preserve">2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ถนนศาลายอด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>-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ศาลาเณร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ตำบลโตนดด้วน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อำเภอควนขนุน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จังหวัดพัทลุง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 xml:space="preserve"> </w:t>
            </w:r>
            <w:r w:rsidRPr="009553D4">
              <w:rPr>
                <w:rFonts w:ascii="Cordia New" w:hAnsi="Cordia New"/>
                <w:sz w:val="32"/>
                <w:szCs w:val="32"/>
              </w:rPr>
              <w:t xml:space="preserve">93110 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>./</w:t>
            </w:r>
            <w:r w:rsidRPr="009553D4">
              <w:rPr>
                <w:rFonts w:ascii="Cordia New" w:hAnsi="Cordia New"/>
                <w:sz w:val="32"/>
                <w:szCs w:val="32"/>
                <w:cs/>
                <w:lang w:bidi="th-TH"/>
              </w:rPr>
              <w:t>โทรสาร</w:t>
            </w:r>
            <w:r w:rsidRPr="009553D4">
              <w:rPr>
                <w:rFonts w:ascii="Cordia New" w:hAnsi="Cordia New"/>
                <w:sz w:val="32"/>
                <w:szCs w:val="32"/>
                <w:cs/>
              </w:rPr>
              <w:t xml:space="preserve"> 0 7468 2189  </w:t>
            </w:r>
            <w:hyperlink r:id="rId7" w:history="1">
              <w:r w:rsidRPr="009553D4">
                <w:rPr>
                  <w:rStyle w:val="Hyperlink"/>
                  <w:rFonts w:ascii="Cordia New" w:hAnsi="Cordia New" w:cs="Cordia New"/>
                  <w:color w:val="auto"/>
                  <w:sz w:val="32"/>
                  <w:szCs w:val="32"/>
                  <w:u w:val="none"/>
                </w:rPr>
                <w:t>www.tanoddoun.go.th</w:t>
              </w:r>
            </w:hyperlink>
          </w:p>
        </w:tc>
      </w:tr>
    </w:tbl>
    <w:p w:rsidR="00693F8A" w:rsidRDefault="00693F8A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693F8A" w:rsidRPr="00F71913">
        <w:tc>
          <w:tcPr>
            <w:tcW w:w="675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191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. 1) 2.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 4)</w:t>
            </w:r>
            <w:r w:rsidRPr="00F71913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693F8A" w:rsidRDefault="00693F8A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93F8A" w:rsidRPr="000C2AAC" w:rsidRDefault="00693F8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93F8A" w:rsidRPr="000C2AAC" w:rsidRDefault="00693F8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693F8A" w:rsidRPr="00F71913">
        <w:tc>
          <w:tcPr>
            <w:tcW w:w="141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7191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22/07/2558</w:t>
            </w:r>
          </w:p>
        </w:tc>
      </w:tr>
      <w:tr w:rsidR="00693F8A" w:rsidRPr="00F71913">
        <w:tc>
          <w:tcPr>
            <w:tcW w:w="141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7191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 xml:space="preserve">/ 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(User)</w:t>
            </w:r>
          </w:p>
        </w:tc>
      </w:tr>
      <w:tr w:rsidR="00693F8A" w:rsidRPr="00F71913">
        <w:tc>
          <w:tcPr>
            <w:tcW w:w="141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7191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เทศบาลตำบลโตนดด้วนอำเภอควนขนุนจังหวัดพัทลุงสถ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191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F71913">
              <w:rPr>
                <w:rFonts w:ascii="Cordia New" w:hAnsi="Cordia New"/>
                <w:noProof/>
                <w:sz w:val="32"/>
                <w:szCs w:val="32"/>
              </w:rPr>
              <w:t>.</w:t>
            </w:r>
          </w:p>
        </w:tc>
      </w:tr>
      <w:tr w:rsidR="00693F8A" w:rsidRPr="00F71913">
        <w:tc>
          <w:tcPr>
            <w:tcW w:w="141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7191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693F8A" w:rsidRPr="00F71913">
        <w:tc>
          <w:tcPr>
            <w:tcW w:w="1418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7191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93F8A" w:rsidRPr="00F71913" w:rsidRDefault="00693F8A" w:rsidP="00F7191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191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693F8A" w:rsidRPr="000C2AAC" w:rsidRDefault="00693F8A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93F8A" w:rsidRPr="000C2AAC" w:rsidRDefault="00693F8A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693F8A" w:rsidRPr="000C2AAC" w:rsidRDefault="00693F8A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693F8A" w:rsidRPr="000C2AAC" w:rsidRDefault="00693F8A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693F8A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8A" w:rsidRDefault="00693F8A" w:rsidP="00C81DB8">
      <w:pPr>
        <w:spacing w:after="0" w:line="240" w:lineRule="auto"/>
      </w:pPr>
      <w:r>
        <w:separator/>
      </w:r>
    </w:p>
  </w:endnote>
  <w:endnote w:type="continuationSeparator" w:id="1">
    <w:p w:rsidR="00693F8A" w:rsidRDefault="00693F8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8A" w:rsidRDefault="00693F8A" w:rsidP="00C81DB8">
      <w:pPr>
        <w:spacing w:after="0" w:line="240" w:lineRule="auto"/>
      </w:pPr>
      <w:r>
        <w:separator/>
      </w:r>
    </w:p>
  </w:footnote>
  <w:footnote w:type="continuationSeparator" w:id="1">
    <w:p w:rsidR="00693F8A" w:rsidRDefault="00693F8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8A" w:rsidRDefault="00693F8A" w:rsidP="00C81DB8">
    <w:pPr>
      <w:pStyle w:val="Header"/>
      <w:jc w:val="right"/>
    </w:pPr>
    <w:fldSimple w:instr=" PAGE   \* MERGEFORMAT ">
      <w:r>
        <w:rPr>
          <w:noProof/>
        </w:rPr>
        <w:t>7</w:t>
      </w:r>
    </w:fldSimple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93F8A" w:rsidRDefault="00693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6CF6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3F8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53D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B378F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20AE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71913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A5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A56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0A5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0A56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A56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0A56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D239AD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D23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9AD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1C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C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C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2E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32E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B8"/>
    <w:rPr>
      <w:rFonts w:cs="Times New Roman"/>
    </w:rPr>
  </w:style>
  <w:style w:type="paragraph" w:customStyle="1" w:styleId="Default">
    <w:name w:val="Default"/>
    <w:uiPriority w:val="99"/>
    <w:rsid w:val="009553D4"/>
    <w:pPr>
      <w:autoSpaceDE w:val="0"/>
      <w:autoSpaceDN w:val="0"/>
      <w:adjustRightInd w:val="0"/>
    </w:pPr>
    <w:rPr>
      <w:rFonts w:ascii="TH Sarabun New" w:eastAsia="Times New Roman" w:hAnsi="Times New Roman" w:cs="TH Sarabun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oddou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972</Words>
  <Characters>5541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การรับชำระภาษีป้าย</dc:title>
  <dc:subject/>
  <dc:creator>CM</dc:creator>
  <cp:keywords/>
  <dc:description/>
  <cp:lastModifiedBy>sak</cp:lastModifiedBy>
  <cp:revision>3</cp:revision>
  <cp:lastPrinted>2015-07-22T02:17:00Z</cp:lastPrinted>
  <dcterms:created xsi:type="dcterms:W3CDTF">2015-07-22T02:17:00Z</dcterms:created>
  <dcterms:modified xsi:type="dcterms:W3CDTF">2015-07-22T02:18:00Z</dcterms:modified>
</cp:coreProperties>
</file>